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питания в дошкольном учреждении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Питание в детском саду организуется на основе </w:t>
      </w:r>
      <w:proofErr w:type="spellStart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2.4.1.3049-13 (Санитарно 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 питания детей: 4-х разовое питание.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работает по утвержденному 10-ти дневному меню с учетом рекомендуемых среднесуточных норм питания. Рацион 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бракеражная</w:t>
      </w:r>
      <w:proofErr w:type="spellEnd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комиссия. Ежедневно в соответствии с графиком </w:t>
      </w:r>
      <w:proofErr w:type="spellStart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бракеражная</w:t>
      </w:r>
      <w:proofErr w:type="spellEnd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снимает пробу готовых блюд на пищеблоке.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с соблюдением требований </w:t>
      </w:r>
      <w:proofErr w:type="spellStart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товарного соседства.</w:t>
      </w:r>
      <w:proofErr w:type="gramEnd"/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Охрана здоровья воспитанников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ДОУ осуществляет работа, направленная на охрану и укрепление здоровья детей: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 оценка здоровья ребенка при постоянном и ежедневном контроле состояния здоровья: составление листов здоровья, совместные обходы групп медицинской сестрой, психологом, старшим воспитателем, заведующей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ОУ;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</w:t>
      </w: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и укрепление психофизического здоровья ребенка: наблюдение и изучение эмоционального состояния детей, психологическое просвещение педагогического коллектива, индивидуальные и коллективные консультации для воспитателей и родителей, выработка рекомендаций, проведение профилактической оздоровительной работы с детьми;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</w:t>
      </w: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помощь, педагогическая поддержка в период адаптации ребенка к условиям ОУ;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обеспечение эмоционального благополучия ребенка: индивидуальная работа с детьми с учетом индивидуально-психологических особенностей;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воспитание у дошкольников потребности в здоровом образе жизни: обеспечение сбалансированного питания, профилактика вредных привычек, беседы о последствиях воздействия на организм вредных веществ;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 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1613C7" w:rsidRPr="001613C7" w:rsidRDefault="001613C7" w:rsidP="001613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поиск новых эффективных форм взаимодействия с родителями по вопросам закаливания и охраны здоровья детей.</w:t>
      </w:r>
    </w:p>
    <w:p w:rsidR="001613C7" w:rsidRPr="001613C7" w:rsidRDefault="001613C7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Оздоровительная работа ведется по следующим направлениям: соблюдение режима дня, учет гигиенических требований, утренняя гимнастика (на воздухе в теплое время года), воздушно-оздоровительная гимнастика после сна, отработка двигательного режима в группах и на прогулке, закаливающие мероприятия.</w:t>
      </w:r>
    </w:p>
    <w:p w:rsidR="001613C7" w:rsidRDefault="001613C7" w:rsidP="00161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Сотрудники ДОУ создают условия для нормального протекания периода адаптации детей к условиям детского сада. В детском саду создана атмосфера тепла, уюта и благожелательности. Это снимает тревогу волнение и страхи, что немаловажно для здоровья ребенка в адаптационный период, поэтому воспитанников имеющих проблемы в адаптации в ДОУ практически нет. В целях сокращения сроков адаптации и уменьшения отрицательных проявлений у детей при поступлении их,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Устанавливаются щадящий режим, закаливание, неполный день пребывания в детском саду в процессе адаптации ребенка к условиям детского сада, согласованный с родителями.</w:t>
      </w:r>
    </w:p>
    <w:p w:rsidR="002E0C5E" w:rsidRPr="002E0C5E" w:rsidRDefault="002E0C5E" w:rsidP="002E0C5E">
      <w:pPr>
        <w:pStyle w:val="a3"/>
        <w:jc w:val="both"/>
        <w:rPr>
          <w:color w:val="000000"/>
          <w:sz w:val="28"/>
          <w:szCs w:val="28"/>
        </w:rPr>
      </w:pPr>
      <w:r w:rsidRPr="002E0C5E">
        <w:rPr>
          <w:color w:val="000000"/>
          <w:sz w:val="28"/>
          <w:szCs w:val="28"/>
        </w:rPr>
        <w:t>Медицинское обслуживание воспитанников осуществляется на договорной основе с Государственным бюджетным учреждением здравоохранения</w:t>
      </w:r>
    </w:p>
    <w:p w:rsidR="002E0C5E" w:rsidRPr="002E0C5E" w:rsidRDefault="002E0C5E" w:rsidP="002E0C5E">
      <w:pPr>
        <w:pStyle w:val="a3"/>
        <w:jc w:val="both"/>
        <w:rPr>
          <w:color w:val="000000"/>
          <w:sz w:val="28"/>
          <w:szCs w:val="28"/>
        </w:rPr>
      </w:pPr>
      <w:r w:rsidRPr="002E0C5E">
        <w:rPr>
          <w:color w:val="000000"/>
          <w:sz w:val="28"/>
          <w:szCs w:val="28"/>
        </w:rPr>
        <w:t>Нижегородской области «Детской городской поликлиникой №</w:t>
      </w:r>
      <w:r>
        <w:rPr>
          <w:color w:val="000000"/>
          <w:sz w:val="28"/>
          <w:szCs w:val="28"/>
        </w:rPr>
        <w:t xml:space="preserve"> 8 </w:t>
      </w:r>
      <w:r w:rsidRPr="002E0C5E">
        <w:rPr>
          <w:color w:val="000000"/>
          <w:sz w:val="28"/>
          <w:szCs w:val="28"/>
        </w:rPr>
        <w:t>г</w:t>
      </w:r>
      <w:proofErr w:type="gramStart"/>
      <w:r w:rsidRPr="002E0C5E">
        <w:rPr>
          <w:color w:val="000000"/>
          <w:sz w:val="28"/>
          <w:szCs w:val="28"/>
        </w:rPr>
        <w:t>.Д</w:t>
      </w:r>
      <w:proofErr w:type="gramEnd"/>
      <w:r w:rsidRPr="002E0C5E">
        <w:rPr>
          <w:color w:val="000000"/>
          <w:sz w:val="28"/>
          <w:szCs w:val="28"/>
        </w:rPr>
        <w:t>зержинска»</w:t>
      </w:r>
      <w:r w:rsidR="0044749C">
        <w:rPr>
          <w:color w:val="000000"/>
          <w:sz w:val="28"/>
          <w:szCs w:val="28"/>
        </w:rPr>
        <w:t>.</w:t>
      </w:r>
      <w:r w:rsidRPr="002E0C5E">
        <w:rPr>
          <w:color w:val="000000"/>
          <w:sz w:val="28"/>
          <w:szCs w:val="28"/>
        </w:rPr>
        <w:t xml:space="preserve"> Медицинскую помощь осуществляют:</w:t>
      </w:r>
    </w:p>
    <w:p w:rsidR="002E0C5E" w:rsidRPr="002E0C5E" w:rsidRDefault="002E0C5E" w:rsidP="002E0C5E">
      <w:pPr>
        <w:pStyle w:val="a3"/>
        <w:jc w:val="both"/>
        <w:rPr>
          <w:color w:val="000000"/>
          <w:sz w:val="28"/>
          <w:szCs w:val="28"/>
        </w:rPr>
      </w:pPr>
      <w:r w:rsidRPr="002E0C5E">
        <w:rPr>
          <w:color w:val="000000"/>
          <w:sz w:val="28"/>
          <w:szCs w:val="28"/>
        </w:rPr>
        <w:t>Медицинская сестра</w:t>
      </w:r>
      <w:proofErr w:type="gramStart"/>
      <w:r w:rsidRPr="002E0C5E">
        <w:rPr>
          <w:color w:val="000000"/>
          <w:sz w:val="28"/>
          <w:szCs w:val="28"/>
        </w:rPr>
        <w:t xml:space="preserve"> </w:t>
      </w:r>
      <w:r w:rsidR="0044749C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Елена Васильевна Кепарина</w:t>
      </w:r>
    </w:p>
    <w:p w:rsidR="002E0C5E" w:rsidRPr="002E0C5E" w:rsidRDefault="002E0C5E" w:rsidP="002E0C5E">
      <w:pPr>
        <w:pStyle w:val="a3"/>
        <w:jc w:val="both"/>
        <w:rPr>
          <w:color w:val="000000"/>
          <w:sz w:val="28"/>
          <w:szCs w:val="28"/>
        </w:rPr>
      </w:pPr>
      <w:r w:rsidRPr="002E0C5E">
        <w:rPr>
          <w:color w:val="000000"/>
          <w:sz w:val="28"/>
          <w:szCs w:val="28"/>
        </w:rPr>
        <w:t>При поступлении ребёнка в детский сад медсестра проводит индивидуальные беседы с родителями, в которых выясняются условия жизни, режима, питания, состояние здоровья детей для своевременного выявления отклонений. На основании полученной информации и в соответствии с данными медицинских карт детей составляются паспорта здоровья для каждой группы и листы адаптации, где прописываются состояние здоровья, индивидуальные особенности, группа здоровья каждого ребёнка. По мере необходимости устанавливаются щадящий режим, закаливание, неполный день пребывания в ДОУ, согласованный с родителями, даются рекомендации воспитателям и родителям, индивидуальные для каждого ребёнка.</w:t>
      </w:r>
    </w:p>
    <w:p w:rsidR="002E0C5E" w:rsidRPr="002E0C5E" w:rsidRDefault="002E0C5E" w:rsidP="002E0C5E">
      <w:pPr>
        <w:pStyle w:val="a3"/>
        <w:jc w:val="both"/>
        <w:rPr>
          <w:color w:val="000000"/>
          <w:sz w:val="28"/>
          <w:szCs w:val="28"/>
        </w:rPr>
      </w:pPr>
      <w:r w:rsidRPr="002E0C5E">
        <w:rPr>
          <w:color w:val="000000"/>
          <w:sz w:val="28"/>
          <w:szCs w:val="28"/>
        </w:rPr>
        <w:t>Ежемесячно проводится анализ посещаемости и заболеваемости детей с обсуждением на педсоветах с воспитателями, устанавливаются причины заболеваемости и меры по их устранению.</w:t>
      </w:r>
    </w:p>
    <w:p w:rsidR="002E0C5E" w:rsidRPr="001613C7" w:rsidRDefault="002E0C5E" w:rsidP="001613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147DB" w:rsidRDefault="00B147DB"/>
    <w:sectPr w:rsidR="00B147DB" w:rsidSect="00D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F54"/>
    <w:multiLevelType w:val="multilevel"/>
    <w:tmpl w:val="E89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3C7"/>
    <w:rsid w:val="001613C7"/>
    <w:rsid w:val="002E0C5E"/>
    <w:rsid w:val="0044749C"/>
    <w:rsid w:val="004974CF"/>
    <w:rsid w:val="00B147DB"/>
    <w:rsid w:val="00D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2018-04-10T08:37:00Z</dcterms:created>
  <dcterms:modified xsi:type="dcterms:W3CDTF">2018-11-08T04:31:00Z</dcterms:modified>
</cp:coreProperties>
</file>